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2E" w:rsidRDefault="00677E61">
      <w:pPr>
        <w:rPr>
          <w:b/>
          <w:lang w:val="en-US"/>
        </w:rPr>
      </w:pPr>
      <w:r w:rsidRPr="00677E61">
        <w:rPr>
          <w:b/>
          <w:lang w:val="en-US"/>
        </w:rPr>
        <w:t xml:space="preserve">Material wafer: </w:t>
      </w:r>
      <w:proofErr w:type="gramStart"/>
      <w:r w:rsidRPr="00677E61">
        <w:rPr>
          <w:b/>
          <w:lang w:val="en-US"/>
        </w:rPr>
        <w:t>air ;</w:t>
      </w:r>
      <w:proofErr w:type="gramEnd"/>
      <w:r w:rsidRPr="00677E61">
        <w:rPr>
          <w:b/>
          <w:lang w:val="en-US"/>
        </w:rPr>
        <w:t xml:space="preserve"> Material cylinders: </w:t>
      </w:r>
      <w:proofErr w:type="spellStart"/>
      <w:r w:rsidRPr="00677E61">
        <w:rPr>
          <w:b/>
          <w:lang w:val="en-US"/>
        </w:rPr>
        <w:t>PBG_atom</w:t>
      </w:r>
      <w:proofErr w:type="spellEnd"/>
    </w:p>
    <w:p w:rsidR="00677E61" w:rsidRDefault="00677E61">
      <w:pPr>
        <w:rPr>
          <w:b/>
          <w:lang w:val="en-US"/>
        </w:rPr>
      </w:pPr>
      <w:r>
        <w:rPr>
          <w:b/>
          <w:noProof/>
          <w:lang w:eastAsia="es-ES"/>
        </w:rPr>
        <w:drawing>
          <wp:inline distT="0" distB="0" distL="0" distR="0">
            <wp:extent cx="5400675" cy="60198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</w:p>
    <w:p w:rsidR="00677E61" w:rsidRDefault="00677E61">
      <w:pPr>
        <w:rPr>
          <w:b/>
          <w:lang w:val="en-US"/>
        </w:rPr>
      </w:pPr>
      <w:r>
        <w:rPr>
          <w:b/>
          <w:lang w:val="en-US"/>
        </w:rPr>
        <w:t xml:space="preserve">Material wafer: </w:t>
      </w:r>
      <w:proofErr w:type="spellStart"/>
      <w:r>
        <w:rPr>
          <w:b/>
          <w:lang w:val="en-US"/>
        </w:rPr>
        <w:t>PBG_atom</w:t>
      </w:r>
      <w:proofErr w:type="spellEnd"/>
      <w:r>
        <w:rPr>
          <w:b/>
          <w:lang w:val="en-US"/>
        </w:rPr>
        <w:t>; Material cylinders: air</w:t>
      </w:r>
    </w:p>
    <w:p w:rsidR="00677E61" w:rsidRPr="00677E61" w:rsidRDefault="00677E61">
      <w:pPr>
        <w:rPr>
          <w:b/>
          <w:lang w:val="en-US"/>
        </w:rPr>
      </w:pPr>
      <w:r>
        <w:rPr>
          <w:b/>
          <w:noProof/>
          <w:lang w:eastAsia="es-ES"/>
        </w:rPr>
        <w:drawing>
          <wp:inline distT="0" distB="0" distL="0" distR="0">
            <wp:extent cx="5400675" cy="5953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E61" w:rsidRPr="00677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61"/>
    <w:rsid w:val="00677E61"/>
    <w:rsid w:val="00A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8C009-570B-44AC-83BE-D834CE5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cardador</dc:creator>
  <cp:keywords/>
  <dc:description/>
  <cp:lastModifiedBy>cardador</cp:lastModifiedBy>
  <cp:revision>1</cp:revision>
  <dcterms:created xsi:type="dcterms:W3CDTF">2014-10-14T12:07:00Z</dcterms:created>
  <dcterms:modified xsi:type="dcterms:W3CDTF">2014-10-14T12:14:00Z</dcterms:modified>
</cp:coreProperties>
</file>